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12" w:rsidRDefault="00645B12" w:rsidP="00645B12">
      <w:pPr>
        <w:pStyle w:val="p0"/>
        <w:spacing w:before="0" w:beforeAutospacing="0" w:after="0" w:afterAutospacing="0" w:line="560" w:lineRule="atLeast"/>
        <w:jc w:val="center"/>
        <w:rPr>
          <w:rFonts w:ascii="方正小标宋简体" w:eastAsia="方正小标宋简体" w:hAnsi="Simsun" w:hint="eastAsia"/>
          <w:color w:val="000000"/>
          <w:sz w:val="28"/>
          <w:szCs w:val="28"/>
        </w:rPr>
      </w:pPr>
      <w:r>
        <w:rPr>
          <w:rFonts w:ascii="方正小标宋简体" w:eastAsia="方正小标宋简体" w:hAnsi="Simsun" w:hint="eastAsia"/>
          <w:color w:val="000000"/>
          <w:sz w:val="28"/>
          <w:szCs w:val="28"/>
        </w:rPr>
        <w:t>关于举办东南大学第二批青年创业导师培训班的通知</w:t>
      </w:r>
    </w:p>
    <w:p w:rsidR="00645B12" w:rsidRPr="004D59FF" w:rsidRDefault="00645B12" w:rsidP="00645B12">
      <w:pPr>
        <w:pStyle w:val="p0"/>
        <w:spacing w:before="0" w:beforeAutospacing="0" w:after="0" w:afterAutospacing="0" w:line="360" w:lineRule="auto"/>
        <w:rPr>
          <w:rFonts w:ascii="仿宋_GB2312" w:eastAsia="仿宋_GB2312" w:hAnsi="Simsun" w:hint="eastAsia"/>
          <w:color w:val="000000"/>
        </w:rPr>
      </w:pPr>
      <w:r w:rsidRPr="004D59FF">
        <w:rPr>
          <w:rFonts w:ascii="仿宋_GB2312" w:eastAsia="仿宋_GB2312" w:hAnsi="Simsun" w:hint="eastAsia"/>
          <w:color w:val="000000"/>
        </w:rPr>
        <w:t>各校区、院系团委：</w:t>
      </w:r>
    </w:p>
    <w:p w:rsidR="00645B12" w:rsidRPr="004D59FF" w:rsidRDefault="00645B12" w:rsidP="00645B12">
      <w:pPr>
        <w:spacing w:line="360" w:lineRule="auto"/>
        <w:ind w:firstLineChars="200" w:firstLine="480"/>
        <w:rPr>
          <w:rFonts w:ascii="仿宋_GB2312" w:eastAsia="仿宋_GB2312" w:hAnsi="Simsun" w:hint="eastAsia"/>
          <w:color w:val="000000"/>
          <w:kern w:val="0"/>
          <w:sz w:val="24"/>
          <w:szCs w:val="24"/>
        </w:rPr>
      </w:pPr>
      <w:r w:rsidRPr="004D59FF">
        <w:rPr>
          <w:rFonts w:ascii="仿宋_GB2312" w:eastAsia="仿宋_GB2312" w:hAnsi="Simsun" w:hint="eastAsia"/>
          <w:color w:val="000000"/>
          <w:kern w:val="0"/>
          <w:sz w:val="24"/>
          <w:szCs w:val="24"/>
        </w:rPr>
        <w:t>为深入贯彻党中央、国务院关于促进大学生创业工作的有关精神，落实九部委《关于实施大学生创业引领计划的通知》和共青团中央《关于高校共青团积极促进大学生创业工作的实施意见》的工作部署，组建一支专业化、常态化的创业导师团队，为创业大学生提供政策</w:t>
      </w:r>
      <w:r w:rsidR="009707D2">
        <w:rPr>
          <w:rFonts w:ascii="仿宋_GB2312" w:eastAsia="仿宋_GB2312" w:hAnsi="Simsun" w:hint="eastAsia"/>
          <w:color w:val="000000"/>
          <w:kern w:val="0"/>
          <w:sz w:val="24"/>
          <w:szCs w:val="24"/>
        </w:rPr>
        <w:t>、市场、金融等方面的咨询，强化对创业大学生的个性化、针对性指导。</w:t>
      </w:r>
      <w:r w:rsidRPr="004D59FF">
        <w:rPr>
          <w:rFonts w:ascii="仿宋_GB2312" w:eastAsia="仿宋_GB2312" w:hAnsi="Simsun" w:hint="eastAsia"/>
          <w:color w:val="000000"/>
          <w:kern w:val="0"/>
          <w:sz w:val="24"/>
          <w:szCs w:val="24"/>
        </w:rPr>
        <w:t>经校团委研究，决定举办东南大学第二批青年创业导师培训班，具体通知如下：</w:t>
      </w:r>
    </w:p>
    <w:p w:rsidR="00645B12" w:rsidRPr="004D59FF" w:rsidRDefault="00645B12" w:rsidP="00645B12">
      <w:pPr>
        <w:pStyle w:val="1"/>
        <w:spacing w:line="360" w:lineRule="auto"/>
        <w:ind w:firstLineChars="0" w:firstLine="0"/>
        <w:jc w:val="lef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一、培训对象</w:t>
      </w:r>
    </w:p>
    <w:p w:rsidR="00645B12" w:rsidRPr="004D59FF" w:rsidRDefault="00645B12" w:rsidP="00645B12">
      <w:pPr>
        <w:spacing w:line="360" w:lineRule="auto"/>
        <w:ind w:firstLineChars="200" w:firstLine="48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4D59FF">
        <w:rPr>
          <w:rFonts w:ascii="仿宋_GB2312" w:eastAsia="仿宋_GB2312" w:hAnsi="Calibri" w:cs="Times New Roman" w:hint="eastAsia"/>
          <w:sz w:val="24"/>
          <w:szCs w:val="24"/>
        </w:rPr>
        <w:t>培训班主要面向各院（系）专</w:t>
      </w:r>
      <w:r w:rsidRPr="004D59FF">
        <w:rPr>
          <w:rFonts w:ascii="仿宋_GB2312" w:eastAsia="仿宋_GB2312" w:hint="eastAsia"/>
          <w:sz w:val="24"/>
          <w:szCs w:val="24"/>
        </w:rPr>
        <w:t>兼</w:t>
      </w:r>
      <w:r w:rsidRPr="004D59FF">
        <w:rPr>
          <w:rFonts w:ascii="仿宋_GB2312" w:eastAsia="仿宋_GB2312" w:hAnsi="Calibri" w:cs="Times New Roman" w:hint="eastAsia"/>
          <w:sz w:val="24"/>
          <w:szCs w:val="24"/>
        </w:rPr>
        <w:t>职团</w:t>
      </w:r>
      <w:r w:rsidRPr="004D59FF">
        <w:rPr>
          <w:rFonts w:ascii="仿宋_GB2312" w:eastAsia="仿宋_GB2312" w:hint="eastAsia"/>
          <w:sz w:val="24"/>
          <w:szCs w:val="24"/>
        </w:rPr>
        <w:t>干</w:t>
      </w:r>
      <w:r w:rsidRPr="004D59FF">
        <w:rPr>
          <w:rFonts w:ascii="仿宋_GB2312" w:eastAsia="仿宋_GB2312" w:hAnsi="Calibri" w:cs="Times New Roman" w:hint="eastAsia"/>
          <w:sz w:val="24"/>
          <w:szCs w:val="24"/>
        </w:rPr>
        <w:t>、</w:t>
      </w:r>
      <w:r w:rsidRPr="004D59FF">
        <w:rPr>
          <w:rFonts w:ascii="仿宋_GB2312" w:eastAsia="仿宋_GB2312" w:hint="eastAsia"/>
          <w:sz w:val="24"/>
          <w:szCs w:val="24"/>
        </w:rPr>
        <w:t>专职</w:t>
      </w:r>
      <w:r w:rsidRPr="004D59FF">
        <w:rPr>
          <w:rFonts w:ascii="仿宋_GB2312" w:eastAsia="仿宋_GB2312" w:hAnsi="Calibri" w:cs="Times New Roman" w:hint="eastAsia"/>
          <w:sz w:val="24"/>
          <w:szCs w:val="24"/>
        </w:rPr>
        <w:t>学生辅导员</w:t>
      </w:r>
      <w:r w:rsidRPr="004D59FF">
        <w:rPr>
          <w:rFonts w:ascii="仿宋_GB2312" w:eastAsia="仿宋_GB2312" w:hint="eastAsia"/>
          <w:sz w:val="24"/>
          <w:szCs w:val="24"/>
        </w:rPr>
        <w:t>和院系青年业务教师</w:t>
      </w:r>
      <w:r w:rsidRPr="004D59FF">
        <w:rPr>
          <w:rFonts w:ascii="仿宋_GB2312" w:eastAsia="仿宋_GB2312" w:hAnsi="Calibri" w:cs="Times New Roman" w:hint="eastAsia"/>
          <w:sz w:val="24"/>
          <w:szCs w:val="24"/>
        </w:rPr>
        <w:t>。</w:t>
      </w:r>
      <w:r w:rsidRPr="004D59FF">
        <w:rPr>
          <w:rFonts w:ascii="仿宋_GB2312" w:eastAsia="仿宋_GB2312" w:hint="eastAsia"/>
          <w:sz w:val="24"/>
          <w:szCs w:val="24"/>
        </w:rPr>
        <w:t>本批培训班计划招生35人，</w:t>
      </w:r>
      <w:r w:rsidRPr="004D59FF">
        <w:rPr>
          <w:rFonts w:ascii="仿宋_GB2312" w:eastAsia="仿宋_GB2312" w:hAnsi="Calibri" w:cs="Times New Roman" w:hint="eastAsia"/>
          <w:sz w:val="24"/>
          <w:szCs w:val="24"/>
        </w:rPr>
        <w:t>基本条件如下：</w:t>
      </w:r>
    </w:p>
    <w:p w:rsidR="00645B12" w:rsidRPr="004D59FF" w:rsidRDefault="00645B12" w:rsidP="00645B12">
      <w:pPr>
        <w:pStyle w:val="1"/>
        <w:numPr>
          <w:ilvl w:val="0"/>
          <w:numId w:val="1"/>
        </w:numPr>
        <w:spacing w:line="360" w:lineRule="auto"/>
        <w:ind w:firstLine="480"/>
        <w:jc w:val="lef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热爱学生工作，对大学生创业教育有浓厚兴趣和热情；</w:t>
      </w:r>
    </w:p>
    <w:p w:rsidR="00645B12" w:rsidRPr="004D59FF" w:rsidRDefault="00645B12" w:rsidP="009707D2">
      <w:pPr>
        <w:pStyle w:val="1"/>
        <w:numPr>
          <w:ilvl w:val="0"/>
          <w:numId w:val="1"/>
        </w:numPr>
        <w:spacing w:line="360" w:lineRule="auto"/>
        <w:ind w:firstLine="480"/>
        <w:jc w:val="lef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年龄一般不超过35周岁，青年业务教师年龄可适当放宽。</w:t>
      </w:r>
    </w:p>
    <w:p w:rsidR="00645B12" w:rsidRPr="004D59FF" w:rsidRDefault="00645B12" w:rsidP="00645B12">
      <w:pPr>
        <w:pStyle w:val="1"/>
        <w:spacing w:line="360" w:lineRule="auto"/>
        <w:ind w:firstLineChars="0" w:firstLine="0"/>
        <w:jc w:val="lef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二、培训内容</w:t>
      </w:r>
    </w:p>
    <w:p w:rsidR="00882E4B" w:rsidRDefault="00882E4B" w:rsidP="00645B12">
      <w:pPr>
        <w:pStyle w:val="1"/>
        <w:spacing w:line="360" w:lineRule="auto"/>
        <w:ind w:firstLine="480"/>
        <w:jc w:val="left"/>
        <w:rPr>
          <w:rFonts w:ascii="仿宋_GB2312" w:eastAsia="仿宋_GB2312" w:hAnsi="宋体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1、</w:t>
      </w:r>
      <w:r w:rsidR="00645B12" w:rsidRPr="004D59FF">
        <w:rPr>
          <w:rFonts w:ascii="仿宋_GB2312" w:eastAsia="仿宋_GB2312" w:hint="eastAsia"/>
          <w:sz w:val="24"/>
          <w:szCs w:val="24"/>
        </w:rPr>
        <w:t>由</w:t>
      </w:r>
      <w:r w:rsidR="00645B12" w:rsidRPr="004D59FF">
        <w:rPr>
          <w:rFonts w:ascii="仿宋_GB2312" w:eastAsia="仿宋_GB2312" w:hAnsi="宋体" w:hint="eastAsia"/>
          <w:sz w:val="24"/>
          <w:szCs w:val="24"/>
        </w:rPr>
        <w:t>KAB</w:t>
      </w:r>
      <w:r>
        <w:rPr>
          <w:rFonts w:ascii="仿宋_GB2312" w:eastAsia="仿宋_GB2312" w:hAnsi="宋体" w:hint="eastAsia"/>
          <w:sz w:val="24"/>
          <w:szCs w:val="24"/>
        </w:rPr>
        <w:t>全国推广办公室派出师资、设置课程并</w:t>
      </w:r>
      <w:r w:rsidR="00645B12" w:rsidRPr="004D59FF">
        <w:rPr>
          <w:rFonts w:ascii="仿宋_GB2312" w:eastAsia="仿宋_GB2312" w:hAnsi="宋体" w:hint="eastAsia"/>
          <w:sz w:val="24"/>
          <w:szCs w:val="24"/>
        </w:rPr>
        <w:t>提供教材</w:t>
      </w:r>
      <w:r>
        <w:rPr>
          <w:rFonts w:ascii="仿宋_GB2312" w:eastAsia="仿宋_GB2312" w:hAnsi="宋体" w:hint="eastAsia"/>
          <w:sz w:val="24"/>
          <w:szCs w:val="24"/>
        </w:rPr>
        <w:t>，</w:t>
      </w:r>
      <w:r w:rsidR="00645B12" w:rsidRPr="004D59FF">
        <w:rPr>
          <w:rFonts w:ascii="仿宋_GB2312" w:eastAsia="仿宋_GB2312" w:hAnsi="宋体" w:hint="eastAsia"/>
          <w:sz w:val="24"/>
          <w:szCs w:val="24"/>
        </w:rPr>
        <w:t>开展为期五天的集中培训。</w:t>
      </w:r>
    </w:p>
    <w:p w:rsidR="00882E4B" w:rsidRDefault="00882E4B" w:rsidP="00645B12">
      <w:pPr>
        <w:pStyle w:val="1"/>
        <w:spacing w:line="360" w:lineRule="auto"/>
        <w:ind w:firstLine="480"/>
        <w:jc w:val="left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2、</w:t>
      </w:r>
      <w:r>
        <w:rPr>
          <w:rFonts w:ascii="仿宋_GB2312" w:eastAsia="仿宋_GB2312" w:hint="eastAsia"/>
          <w:sz w:val="24"/>
          <w:szCs w:val="24"/>
        </w:rPr>
        <w:t>培训的具体时间及</w:t>
      </w:r>
      <w:r w:rsidRPr="004D59FF">
        <w:rPr>
          <w:rFonts w:ascii="仿宋_GB2312" w:eastAsia="仿宋_GB2312" w:hint="eastAsia"/>
          <w:sz w:val="24"/>
          <w:szCs w:val="24"/>
        </w:rPr>
        <w:t>地点另行通知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645B12" w:rsidRPr="004D59FF" w:rsidRDefault="00882E4B" w:rsidP="00645B12">
      <w:pPr>
        <w:pStyle w:val="1"/>
        <w:spacing w:line="360" w:lineRule="auto"/>
        <w:ind w:firstLine="4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3、</w:t>
      </w:r>
      <w:r w:rsidR="00645B12" w:rsidRPr="004D59FF">
        <w:rPr>
          <w:rFonts w:ascii="仿宋_GB2312" w:eastAsia="仿宋_GB2312" w:hAnsi="仿宋" w:cs="仿宋" w:hint="eastAsia"/>
          <w:sz w:val="24"/>
          <w:szCs w:val="24"/>
        </w:rPr>
        <w:t>培训结束后，培训合格的教师将获得全国青联、全国学联、国际劳工组织联合颁发，并由高级培训师签名的结业证书。</w:t>
      </w:r>
    </w:p>
    <w:p w:rsidR="00645B12" w:rsidRPr="004D59FF" w:rsidRDefault="00645B12" w:rsidP="00645B12">
      <w:pPr>
        <w:pStyle w:val="1"/>
        <w:spacing w:line="360" w:lineRule="auto"/>
        <w:ind w:firstLineChars="0" w:firstLine="0"/>
        <w:jc w:val="lef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三、报名方式</w:t>
      </w:r>
    </w:p>
    <w:p w:rsidR="00645B12" w:rsidRDefault="00645B12" w:rsidP="00645B12">
      <w:pPr>
        <w:pStyle w:val="1"/>
        <w:spacing w:line="360" w:lineRule="auto"/>
        <w:ind w:firstLine="480"/>
        <w:jc w:val="lef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请有意参加培训的老师填写《KAB创业教育项目讲师培训申请表》</w:t>
      </w:r>
      <w:r>
        <w:rPr>
          <w:rFonts w:ascii="仿宋_GB2312" w:eastAsia="仿宋_GB2312" w:hint="eastAsia"/>
          <w:sz w:val="24"/>
          <w:szCs w:val="24"/>
        </w:rPr>
        <w:t>（附件1）</w:t>
      </w:r>
      <w:r w:rsidRPr="004D59FF">
        <w:rPr>
          <w:rFonts w:ascii="仿宋_GB2312" w:eastAsia="仿宋_GB2312" w:hint="eastAsia"/>
          <w:sz w:val="24"/>
          <w:szCs w:val="24"/>
        </w:rPr>
        <w:t>和《</w:t>
      </w:r>
      <w:r>
        <w:rPr>
          <w:rFonts w:ascii="仿宋_GB2312" w:eastAsia="仿宋_GB2312" w:hint="eastAsia"/>
          <w:sz w:val="24"/>
          <w:szCs w:val="24"/>
        </w:rPr>
        <w:t>东南大学</w:t>
      </w:r>
      <w:r w:rsidRPr="00645B12">
        <w:rPr>
          <w:rFonts w:ascii="仿宋_GB2312" w:eastAsia="仿宋_GB2312" w:hint="eastAsia"/>
          <w:sz w:val="24"/>
          <w:szCs w:val="24"/>
        </w:rPr>
        <w:t>第二批青年创业导师培训班</w:t>
      </w:r>
      <w:r w:rsidRPr="004D59FF">
        <w:rPr>
          <w:rFonts w:ascii="仿宋_GB2312" w:eastAsia="仿宋_GB2312" w:hint="eastAsia"/>
          <w:sz w:val="24"/>
          <w:szCs w:val="24"/>
        </w:rPr>
        <w:t>学员信息汇总表》</w:t>
      </w:r>
      <w:r>
        <w:rPr>
          <w:rFonts w:ascii="仿宋_GB2312" w:eastAsia="仿宋_GB2312" w:hint="eastAsia"/>
          <w:sz w:val="24"/>
          <w:szCs w:val="24"/>
        </w:rPr>
        <w:t>（附件2）</w:t>
      </w:r>
      <w:r w:rsidRPr="004D59FF">
        <w:rPr>
          <w:rFonts w:ascii="仿宋_GB2312" w:eastAsia="仿宋_GB2312" w:hint="eastAsia"/>
          <w:sz w:val="24"/>
          <w:szCs w:val="24"/>
        </w:rPr>
        <w:t>，</w:t>
      </w:r>
      <w:r>
        <w:rPr>
          <w:rFonts w:ascii="仿宋_GB2312" w:eastAsia="仿宋_GB2312" w:hint="eastAsia"/>
          <w:sz w:val="24"/>
          <w:szCs w:val="24"/>
        </w:rPr>
        <w:t>并</w:t>
      </w:r>
      <w:r w:rsidRPr="004D59FF">
        <w:rPr>
          <w:rFonts w:ascii="仿宋_GB2312" w:eastAsia="仿宋_GB2312" w:hint="eastAsia"/>
          <w:sz w:val="24"/>
          <w:szCs w:val="24"/>
        </w:rPr>
        <w:t>于4月10日17:00点前由各院（系）团委汇总后通过办公系统统一发送至校团委何天宇处。</w:t>
      </w:r>
    </w:p>
    <w:p w:rsidR="00645B12" w:rsidRDefault="00645B12" w:rsidP="00645B12">
      <w:pPr>
        <w:pStyle w:val="1"/>
        <w:spacing w:line="360" w:lineRule="auto"/>
        <w:ind w:firstLine="480"/>
        <w:jc w:val="left"/>
        <w:rPr>
          <w:rFonts w:ascii="仿宋_GB2312" w:eastAsia="仿宋_GB2312"/>
          <w:sz w:val="24"/>
          <w:szCs w:val="24"/>
        </w:rPr>
      </w:pPr>
    </w:p>
    <w:p w:rsidR="00645B12" w:rsidRPr="004D59FF" w:rsidRDefault="00645B12" w:rsidP="00645B12">
      <w:pPr>
        <w:pStyle w:val="1"/>
        <w:spacing w:line="360" w:lineRule="auto"/>
        <w:ind w:firstLine="480"/>
        <w:jc w:val="left"/>
        <w:rPr>
          <w:rFonts w:ascii="仿宋_GB2312" w:eastAsia="仿宋_GB2312"/>
          <w:sz w:val="24"/>
          <w:szCs w:val="24"/>
        </w:rPr>
      </w:pPr>
    </w:p>
    <w:p w:rsidR="00645B12" w:rsidRPr="004D59FF" w:rsidRDefault="00645B12" w:rsidP="00645B12">
      <w:pPr>
        <w:spacing w:line="360" w:lineRule="auto"/>
        <w:jc w:val="right"/>
        <w:rPr>
          <w:rFonts w:ascii="仿宋_GB2312" w:eastAsia="仿宋_GB2312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共青团东南大学委员会</w:t>
      </w:r>
    </w:p>
    <w:p w:rsidR="00020742" w:rsidRPr="00704A81" w:rsidRDefault="00645B12" w:rsidP="00645B12">
      <w:pPr>
        <w:wordWrap w:val="0"/>
        <w:spacing w:line="360" w:lineRule="auto"/>
        <w:jc w:val="right"/>
        <w:rPr>
          <w:rFonts w:ascii="仿宋_GB2312" w:eastAsia="仿宋_GB2312" w:hAnsi="Simsun" w:hint="eastAsia"/>
          <w:color w:val="000000"/>
          <w:kern w:val="0"/>
          <w:sz w:val="24"/>
          <w:szCs w:val="24"/>
        </w:rPr>
      </w:pPr>
      <w:r w:rsidRPr="004D59FF">
        <w:rPr>
          <w:rFonts w:ascii="仿宋_GB2312" w:eastAsia="仿宋_GB2312" w:hint="eastAsia"/>
          <w:sz w:val="24"/>
          <w:szCs w:val="24"/>
        </w:rPr>
        <w:t>2015年4月</w:t>
      </w:r>
      <w:r>
        <w:rPr>
          <w:rFonts w:ascii="仿宋_GB2312" w:eastAsia="仿宋_GB2312" w:hint="eastAsia"/>
          <w:sz w:val="24"/>
          <w:szCs w:val="24"/>
        </w:rPr>
        <w:t>2</w:t>
      </w:r>
      <w:r w:rsidRPr="004D59FF">
        <w:rPr>
          <w:rFonts w:ascii="仿宋_GB2312" w:eastAsia="仿宋_GB2312" w:hint="eastAsia"/>
          <w:sz w:val="24"/>
          <w:szCs w:val="24"/>
        </w:rPr>
        <w:t>日</w:t>
      </w:r>
      <w:r>
        <w:rPr>
          <w:rFonts w:ascii="仿宋_GB2312" w:eastAsia="仿宋_GB2312" w:hint="eastAsia"/>
          <w:sz w:val="24"/>
          <w:szCs w:val="24"/>
        </w:rPr>
        <w:t xml:space="preserve">  </w:t>
      </w:r>
    </w:p>
    <w:sectPr w:rsidR="00020742" w:rsidRPr="00704A81" w:rsidSect="00800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5C6" w:rsidRDefault="005555C6" w:rsidP="00D17C03">
      <w:r>
        <w:separator/>
      </w:r>
    </w:p>
  </w:endnote>
  <w:endnote w:type="continuationSeparator" w:id="1">
    <w:p w:rsidR="005555C6" w:rsidRDefault="005555C6" w:rsidP="00D17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5C6" w:rsidRDefault="005555C6" w:rsidP="00D17C03">
      <w:r>
        <w:separator/>
      </w:r>
    </w:p>
  </w:footnote>
  <w:footnote w:type="continuationSeparator" w:id="1">
    <w:p w:rsidR="005555C6" w:rsidRDefault="005555C6" w:rsidP="00D17C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00DDE"/>
    <w:multiLevelType w:val="singleLevel"/>
    <w:tmpl w:val="6C22EEF0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C03"/>
    <w:rsid w:val="00020742"/>
    <w:rsid w:val="000A2D86"/>
    <w:rsid w:val="0015312D"/>
    <w:rsid w:val="002A351F"/>
    <w:rsid w:val="004D59FF"/>
    <w:rsid w:val="00530AA4"/>
    <w:rsid w:val="005555C6"/>
    <w:rsid w:val="005C7AC4"/>
    <w:rsid w:val="00645B12"/>
    <w:rsid w:val="00704A81"/>
    <w:rsid w:val="007136E2"/>
    <w:rsid w:val="007F3C3C"/>
    <w:rsid w:val="00800DA6"/>
    <w:rsid w:val="00882E4B"/>
    <w:rsid w:val="009707D2"/>
    <w:rsid w:val="00B4180B"/>
    <w:rsid w:val="00D17C03"/>
    <w:rsid w:val="00D63EA3"/>
    <w:rsid w:val="00DD4B6B"/>
    <w:rsid w:val="00EB1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7C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7C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C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C03"/>
    <w:rPr>
      <w:sz w:val="18"/>
      <w:szCs w:val="18"/>
    </w:rPr>
  </w:style>
  <w:style w:type="paragraph" w:customStyle="1" w:styleId="p0">
    <w:name w:val="p0"/>
    <w:basedOn w:val="a"/>
    <w:rsid w:val="00D17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rsid w:val="007F3C3C"/>
    <w:pPr>
      <w:ind w:firstLineChars="200" w:firstLine="420"/>
    </w:pPr>
    <w:rPr>
      <w:rFonts w:ascii="Calibri" w:eastAsia="宋体" w:hAnsi="Calibri" w:cs="Times New Roman"/>
    </w:rPr>
  </w:style>
  <w:style w:type="character" w:customStyle="1" w:styleId="15">
    <w:name w:val="15"/>
    <w:basedOn w:val="a0"/>
    <w:rsid w:val="004D59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89</Words>
  <Characters>511</Characters>
  <Application>Microsoft Office Word</Application>
  <DocSecurity>0</DocSecurity>
  <Lines>4</Lines>
  <Paragraphs>1</Paragraphs>
  <ScaleCrop>false</ScaleCrop>
  <Company>东南大学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15</cp:revision>
  <dcterms:created xsi:type="dcterms:W3CDTF">2015-04-02T02:52:00Z</dcterms:created>
  <dcterms:modified xsi:type="dcterms:W3CDTF">2015-04-02T07:57:00Z</dcterms:modified>
</cp:coreProperties>
</file>